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72" w:rsidRPr="00F916F7" w:rsidRDefault="00B72672" w:rsidP="00221194">
      <w:pPr>
        <w:pStyle w:val="Default"/>
        <w:rPr>
          <w:rFonts w:ascii="Andalus" w:hAnsi="Andalus" w:cs="Andalus"/>
          <w:color w:val="auto"/>
          <w:sz w:val="16"/>
          <w:szCs w:val="16"/>
        </w:rPr>
      </w:pPr>
      <w:r w:rsidRPr="00F916F7">
        <w:rPr>
          <w:rFonts w:ascii="Andalus" w:hAnsi="Andalus" w:cs="Andalus"/>
          <w:color w:val="auto"/>
          <w:sz w:val="16"/>
          <w:szCs w:val="16"/>
        </w:rPr>
        <w:t xml:space="preserve">The GPs at Firrhill Medical Centre are self employed and have a contract with the NHS to undertake specific clinical and administrative work. We are often asked to undertake work which is not included in our NHS contract. This work will be privately charged and undertaken in our own time and at our own discretion. We are not able to undertake this work during NHS appointment time. Please note we do not countersign driving licence applications, passport applications, provide health club fitness to exercise certificates, letters to support housing applications, letters of support regarding benefits disputes or firearm certificates. </w:t>
      </w:r>
    </w:p>
    <w:p w:rsidR="00B72672" w:rsidRPr="00F916F7" w:rsidRDefault="00B72672" w:rsidP="00F916F7">
      <w:pPr>
        <w:pStyle w:val="Default"/>
        <w:rPr>
          <w:rFonts w:ascii="Andalus" w:hAnsi="Andalus" w:cs="Andalus"/>
          <w:color w:val="auto"/>
          <w:sz w:val="16"/>
          <w:szCs w:val="16"/>
        </w:rPr>
      </w:pPr>
      <w:r w:rsidRPr="00F916F7">
        <w:rPr>
          <w:rFonts w:ascii="Andalus" w:hAnsi="Andalus" w:cs="Andalus"/>
          <w:color w:val="auto"/>
          <w:sz w:val="16"/>
          <w:szCs w:val="16"/>
        </w:rPr>
        <w:t>We would ask you to sign below to confirm that you understand the charges and that you wish us to go ahead. For pro rata payments the doctor will attempt to estimate your costs in advance.  You will be personally responsible for ensuring that payment is made prior to collection of the completed report.</w:t>
      </w:r>
    </w:p>
    <w:p w:rsidR="00B72672" w:rsidRPr="00F916F7" w:rsidRDefault="00B72672" w:rsidP="00221194">
      <w:pPr>
        <w:rPr>
          <w:rFonts w:ascii="Andalus" w:hAnsi="Andalus" w:cs="Andalus"/>
          <w:sz w:val="16"/>
          <w:szCs w:val="16"/>
        </w:rPr>
      </w:pPr>
      <w:r w:rsidRPr="00F916F7">
        <w:rPr>
          <w:rFonts w:ascii="Andalus" w:hAnsi="Andalus" w:cs="Andalus"/>
          <w:sz w:val="16"/>
          <w:szCs w:val="16"/>
        </w:rPr>
        <w:t>Patient Name:</w:t>
      </w:r>
    </w:p>
    <w:p w:rsidR="00B72672" w:rsidRPr="00F916F7" w:rsidRDefault="00B72672" w:rsidP="00221194">
      <w:pPr>
        <w:rPr>
          <w:rFonts w:ascii="Andalus" w:hAnsi="Andalus" w:cs="Andalus"/>
          <w:sz w:val="16"/>
          <w:szCs w:val="16"/>
        </w:rPr>
      </w:pPr>
      <w:r w:rsidRPr="00F916F7">
        <w:rPr>
          <w:rFonts w:ascii="Andalus" w:hAnsi="Andalus" w:cs="Andalus"/>
          <w:sz w:val="16"/>
          <w:szCs w:val="16"/>
        </w:rPr>
        <w:t>Patient Date of Birth:</w:t>
      </w:r>
    </w:p>
    <w:p w:rsidR="00B72672" w:rsidRPr="00F916F7" w:rsidRDefault="00B72672" w:rsidP="00E84BEE">
      <w:pPr>
        <w:pStyle w:val="Default"/>
        <w:jc w:val="center"/>
        <w:rPr>
          <w:rFonts w:ascii="Andalus" w:hAnsi="Andalus" w:cs="Andalus"/>
          <w:color w:val="auto"/>
          <w:sz w:val="16"/>
          <w:szCs w:val="16"/>
        </w:rPr>
      </w:pPr>
    </w:p>
    <w:p w:rsidR="00B72672" w:rsidRPr="00F916F7" w:rsidRDefault="00B72672" w:rsidP="00221194">
      <w:pPr>
        <w:jc w:val="center"/>
        <w:rPr>
          <w:rFonts w:ascii="Andalus" w:hAnsi="Andalus" w:cs="Andalus"/>
          <w:b/>
          <w:sz w:val="16"/>
          <w:szCs w:val="16"/>
        </w:rPr>
      </w:pPr>
      <w:r w:rsidRPr="00F916F7">
        <w:rPr>
          <w:rFonts w:ascii="Andalus" w:hAnsi="Andalus" w:cs="Andalus"/>
          <w:b/>
          <w:sz w:val="16"/>
          <w:szCs w:val="16"/>
        </w:rPr>
        <w:t>STANDARDISED CERTIFICATES AND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Private Sick Note (for employer)</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£30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University Letter(for absence or exam performance – statement of fact)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£18</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Holiday Insurance Cancellation Form Completion</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£30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Power of Attorney assessment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£40</w:t>
            </w:r>
          </w:p>
        </w:tc>
      </w:tr>
    </w:tbl>
    <w:p w:rsidR="00B72672" w:rsidRPr="00F916F7" w:rsidRDefault="00B72672" w:rsidP="00221194">
      <w:pPr>
        <w:rPr>
          <w:rFonts w:ascii="Andalus" w:hAnsi="Andalus" w:cs="Andalus"/>
          <w:sz w:val="16"/>
          <w:szCs w:val="16"/>
        </w:rPr>
      </w:pPr>
    </w:p>
    <w:p w:rsidR="00B72672" w:rsidRPr="00F916F7" w:rsidRDefault="00B72672" w:rsidP="00221194">
      <w:pPr>
        <w:jc w:val="center"/>
        <w:rPr>
          <w:rFonts w:ascii="Andalus" w:hAnsi="Andalus" w:cs="Andalus"/>
          <w:sz w:val="16"/>
          <w:szCs w:val="16"/>
        </w:rPr>
      </w:pPr>
      <w:r w:rsidRPr="00F916F7">
        <w:rPr>
          <w:rFonts w:ascii="Andalus" w:hAnsi="Andalus" w:cs="Andalus"/>
          <w:b/>
          <w:sz w:val="16"/>
          <w:szCs w:val="16"/>
        </w:rPr>
        <w:t>MEDICAL REPORTS AND EXAMINATIONS</w:t>
      </w:r>
      <w:r w:rsidRPr="00F916F7">
        <w:rPr>
          <w:rFonts w:ascii="Andalus" w:hAnsi="Andalus" w:cs="Andalus"/>
          <w:b/>
          <w:sz w:val="16"/>
          <w:szCs w:val="16"/>
        </w:rPr>
        <w:br/>
      </w:r>
      <w:r w:rsidRPr="00F916F7">
        <w:rPr>
          <w:rFonts w:ascii="Andalus" w:hAnsi="Andalus" w:cs="Andalus"/>
          <w:sz w:val="16"/>
          <w:szCs w:val="16"/>
        </w:rPr>
        <w:t>This includes pre-employment medicals, LGV, PCV, taxi driver.  Firrhill Medical Centre charges pro-rata as below depending on the time it takes the GP to assess and complete.</w:t>
      </w:r>
      <w:r w:rsidRPr="00F916F7">
        <w:rPr>
          <w:rFonts w:ascii="Andalus" w:hAnsi="Andalus" w:cs="Andalus"/>
          <w:sz w:val="16"/>
          <w:szCs w:val="16"/>
        </w:rPr>
        <w:br/>
        <w:t>As a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Pro-rata fee per hour</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£280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15 mins e.g. extract from records</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£70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30 mins e.g. report with no examination</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 xml:space="preserve">£140 </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45 mins e.g. report with an examination</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£190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HGV/PSV/Taxi Medical</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£140</w:t>
            </w:r>
          </w:p>
        </w:tc>
      </w:tr>
    </w:tbl>
    <w:p w:rsidR="00B72672" w:rsidRPr="00F916F7" w:rsidRDefault="00B72672" w:rsidP="00221194">
      <w:pPr>
        <w:jc w:val="center"/>
        <w:rPr>
          <w:rFonts w:ascii="Andalus" w:hAnsi="Andalus" w:cs="Andalus"/>
          <w:b/>
          <w:sz w:val="16"/>
          <w:szCs w:val="16"/>
        </w:rPr>
      </w:pPr>
    </w:p>
    <w:p w:rsidR="00B72672" w:rsidRPr="00F916F7" w:rsidRDefault="00B72672" w:rsidP="00221194">
      <w:pPr>
        <w:jc w:val="center"/>
        <w:rPr>
          <w:rFonts w:ascii="Andalus" w:hAnsi="Andalus" w:cs="Andalus"/>
          <w:b/>
          <w:sz w:val="16"/>
          <w:szCs w:val="16"/>
        </w:rPr>
      </w:pPr>
      <w:r w:rsidRPr="00F916F7">
        <w:rPr>
          <w:rFonts w:ascii="Andalus" w:hAnsi="Andalus" w:cs="Andalus"/>
          <w:b/>
          <w:sz w:val="16"/>
          <w:szCs w:val="16"/>
        </w:rPr>
        <w:t>PRIVATE CONSULTATIONS AND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Single Consultation (10 min nurse or GP) – first appointment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£80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Single Consultation (10min nurse or GP) – review appointment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£65</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Home Visit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£280 per hour</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Private Blood Test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As per NHS lab fee and “review” appointment</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Private Prescription</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£20</w:t>
            </w:r>
          </w:p>
        </w:tc>
      </w:tr>
    </w:tbl>
    <w:p w:rsidR="00B72672" w:rsidRPr="00F916F7" w:rsidRDefault="00B72672" w:rsidP="00221194">
      <w:pPr>
        <w:jc w:val="center"/>
        <w:rPr>
          <w:rFonts w:ascii="Andalus" w:hAnsi="Andalus" w:cs="Andalus"/>
          <w:b/>
          <w:sz w:val="16"/>
          <w:szCs w:val="16"/>
        </w:rPr>
      </w:pPr>
    </w:p>
    <w:p w:rsidR="00B72672" w:rsidRPr="00F916F7" w:rsidRDefault="00B72672" w:rsidP="00221194">
      <w:pPr>
        <w:jc w:val="center"/>
        <w:rPr>
          <w:rFonts w:ascii="Andalus" w:hAnsi="Andalus" w:cs="Andalus"/>
          <w:b/>
          <w:sz w:val="16"/>
          <w:szCs w:val="16"/>
        </w:rPr>
      </w:pPr>
      <w:r w:rsidRPr="00F916F7">
        <w:rPr>
          <w:rFonts w:ascii="Andalus" w:hAnsi="Andalus" w:cs="Andalus"/>
          <w:b/>
          <w:sz w:val="16"/>
          <w:szCs w:val="16"/>
        </w:rPr>
        <w:t>I understand about private charges, and I will pay the fee as highlighted prior to completion of the work or in the case of a report after completion an invoice will be sent which must be paid in full prior to the report being issued.</w:t>
      </w:r>
    </w:p>
    <w:p w:rsidR="00B72672" w:rsidRPr="00F916F7" w:rsidRDefault="00B72672" w:rsidP="00221194">
      <w:pPr>
        <w:rPr>
          <w:rFonts w:ascii="Andalus" w:hAnsi="Andalus" w:cs="Andalus"/>
          <w:b/>
          <w:sz w:val="16"/>
          <w:szCs w:val="16"/>
        </w:rPr>
      </w:pPr>
      <w:r w:rsidRPr="00F916F7">
        <w:rPr>
          <w:rFonts w:ascii="Andalus" w:hAnsi="Andalus" w:cs="Andalus"/>
          <w:b/>
          <w:sz w:val="16"/>
          <w:szCs w:val="16"/>
        </w:rPr>
        <w:t>Signed:</w:t>
      </w:r>
      <w:r w:rsidRPr="00F916F7">
        <w:rPr>
          <w:rFonts w:ascii="Andalus" w:hAnsi="Andalus" w:cs="Andalus"/>
          <w:b/>
          <w:sz w:val="16"/>
          <w:szCs w:val="16"/>
        </w:rPr>
        <w:tab/>
      </w:r>
      <w:r w:rsidRPr="00F916F7">
        <w:rPr>
          <w:rFonts w:ascii="Andalus" w:hAnsi="Andalus" w:cs="Andalus"/>
          <w:b/>
          <w:sz w:val="16"/>
          <w:szCs w:val="16"/>
        </w:rPr>
        <w:tab/>
      </w:r>
      <w:r w:rsidRPr="00F916F7">
        <w:rPr>
          <w:rFonts w:ascii="Andalus" w:hAnsi="Andalus" w:cs="Andalus"/>
          <w:b/>
          <w:sz w:val="16"/>
          <w:szCs w:val="16"/>
        </w:rPr>
        <w:tab/>
      </w:r>
      <w:r w:rsidRPr="00F916F7">
        <w:rPr>
          <w:rFonts w:ascii="Andalus" w:hAnsi="Andalus" w:cs="Andalus"/>
          <w:b/>
          <w:sz w:val="16"/>
          <w:szCs w:val="16"/>
        </w:rPr>
        <w:tab/>
      </w:r>
      <w:r w:rsidRPr="00F916F7">
        <w:rPr>
          <w:rFonts w:ascii="Andalus" w:hAnsi="Andalus" w:cs="Andalus"/>
          <w:b/>
          <w:sz w:val="16"/>
          <w:szCs w:val="16"/>
        </w:rPr>
        <w:tab/>
      </w:r>
      <w:r w:rsidRPr="00F916F7">
        <w:rPr>
          <w:rFonts w:ascii="Andalus" w:hAnsi="Andalus" w:cs="Andalus"/>
          <w:b/>
          <w:sz w:val="16"/>
          <w:szCs w:val="16"/>
        </w:rPr>
        <w:tab/>
        <w:t>Date:</w:t>
      </w:r>
    </w:p>
    <w:sectPr w:rsidR="00B72672" w:rsidRPr="00F916F7" w:rsidSect="006732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1194"/>
    <w:rsid w:val="00105375"/>
    <w:rsid w:val="00221194"/>
    <w:rsid w:val="003325D4"/>
    <w:rsid w:val="003717E9"/>
    <w:rsid w:val="00381067"/>
    <w:rsid w:val="003F0083"/>
    <w:rsid w:val="0043143B"/>
    <w:rsid w:val="004D4708"/>
    <w:rsid w:val="004E7ED7"/>
    <w:rsid w:val="00575E62"/>
    <w:rsid w:val="005C1EDB"/>
    <w:rsid w:val="00670D97"/>
    <w:rsid w:val="006732DC"/>
    <w:rsid w:val="00697D88"/>
    <w:rsid w:val="007A348B"/>
    <w:rsid w:val="009002A9"/>
    <w:rsid w:val="00A1587B"/>
    <w:rsid w:val="00B72672"/>
    <w:rsid w:val="00C76E9C"/>
    <w:rsid w:val="00D65F34"/>
    <w:rsid w:val="00E84BEE"/>
    <w:rsid w:val="00EE4130"/>
    <w:rsid w:val="00F26C5A"/>
    <w:rsid w:val="00F916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9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1194"/>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2211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4</DocSecurity>
  <Lines>15</Lines>
  <Paragraphs>4</Paragraphs>
  <ScaleCrop>false</ScaleCrop>
  <Company>NHS Lothian</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Ritchie</dc:creator>
  <cp:lastModifiedBy>karen.x.ritchie</cp:lastModifiedBy>
  <cp:revision>2</cp:revision>
  <cp:lastPrinted>2016-07-21T12:53:00Z</cp:lastPrinted>
  <dcterms:created xsi:type="dcterms:W3CDTF">2018-05-24T07:40:00Z</dcterms:created>
  <dcterms:modified xsi:type="dcterms:W3CDTF">2018-05-24T07:40:00Z</dcterms:modified>
</cp:coreProperties>
</file>